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специального назначения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СНМ1-МК-Е-96-250.195.160-4-0-67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СКУ-96-2-МК,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5549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265х230х170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/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