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22" w:rsidRDefault="00631395">
      <w:pPr>
        <w:pStyle w:val="Default"/>
        <w:spacing w:after="120"/>
        <w:jc w:val="right"/>
        <w:rPr>
          <w:rFonts w:ascii="Tahoma" w:eastAsia="Tahoma" w:hAnsi="Tahoma" w:cs="Tahoma"/>
          <w:b/>
          <w:bCs/>
        </w:rPr>
      </w:pPr>
      <w:r w:rsidRPr="0063139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29.75pt;height:129.75pt;z-index:251665408;mso-position-horizontal:left;mso-position-horizontal-relative:margin;mso-position-vertical:top;mso-position-vertical-relative:margin">
            <v:imagedata r:id="rId7" o:title="img_cc-05-n-m-5-15015018-4-0-65_952-380x380"/>
            <w10:wrap type="square" anchorx="margin" anchory="margin"/>
          </v:shape>
        </w:pict>
      </w:r>
      <w:r w:rsidR="007B1118">
        <w:rPr>
          <w:rFonts w:ascii="Tahoma" w:hAnsi="Tahoma"/>
        </w:rPr>
        <w:t>Произведено в России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Системы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светодиодного </w:t>
      </w:r>
    </w:p>
    <w:p w:rsidR="00374A22" w:rsidRDefault="007B1118">
      <w:pPr>
        <w:pStyle w:val="Default"/>
        <w:spacing w:after="0"/>
        <w:jc w:val="right"/>
        <w:rPr>
          <w:rFonts w:ascii="Tahoma" w:eastAsia="Tahoma" w:hAnsi="Tahoma" w:cs="Tahoma"/>
          <w:sz w:val="56"/>
          <w:szCs w:val="56"/>
        </w:rPr>
      </w:pPr>
      <w:r>
        <w:rPr>
          <w:rFonts w:ascii="Tahoma" w:hAnsi="Tahoma"/>
          <w:b/>
          <w:bCs/>
        </w:rPr>
        <w:t>освещения</w:t>
      </w:r>
    </w:p>
    <w:p w:rsidR="00374A22" w:rsidRPr="00D07BF0" w:rsidRDefault="00275671">
      <w:pPr>
        <w:pStyle w:val="Default"/>
        <w:spacing w:after="120"/>
        <w:jc w:val="right"/>
        <w:rPr>
          <w:rFonts w:ascii="Tahoma" w:eastAsia="Tahoma" w:hAnsi="Tahoma" w:cs="Tahoma"/>
        </w:rPr>
      </w:pPr>
      <w:r w:rsidRPr="00D07BF0">
        <w:rPr>
          <w:rFonts w:ascii="Tahoma" w:hAnsi="Tahoma"/>
          <w:sz w:val="56"/>
          <w:szCs w:val="56"/>
        </w:rPr>
        <w:t>Светильники специального назначения</w:t>
      </w:r>
    </w:p>
    <w:p w:rsidR="00374A22" w:rsidRPr="00D07BF0" w:rsidRDefault="00374A22">
      <w:pPr>
        <w:pStyle w:val="Default"/>
        <w:spacing w:after="120"/>
        <w:jc w:val="right"/>
        <w:rPr>
          <w:rFonts w:ascii="Tahoma" w:eastAsia="Tahoma" w:hAnsi="Tahoma" w:cs="Tahoma"/>
        </w:rPr>
      </w:pPr>
    </w:p>
    <w:p w:rsidR="00487A2D" w:rsidRDefault="00487A2D" w:rsidP="0015389A">
      <w:pPr>
        <w:pStyle w:val="Default"/>
        <w:spacing w:after="0"/>
        <w:jc w:val="center"/>
        <w:rPr>
          <w:rFonts w:ascii="Tahoma" w:hAnsi="Tahoma"/>
        </w:rPr>
      </w:pPr>
    </w:p>
    <w:p w:rsidR="00374A22" w:rsidRPr="00D07BF0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>АРТ</w:t>
      </w:r>
      <w:r w:rsidRPr="00D07BF0">
        <w:rPr>
          <w:rFonts w:ascii="Tahoma" w:hAnsi="Tahoma"/>
        </w:rPr>
        <w:t>.: ViLED СС СНМ1-МК-Е-64-250.195.160-4-0-67</w:t>
      </w:r>
    </w:p>
    <w:p w:rsidR="00582B12" w:rsidRPr="00D07BF0" w:rsidRDefault="00582B12" w:rsidP="0015389A">
      <w:pPr>
        <w:pStyle w:val="Default"/>
        <w:spacing w:after="0"/>
        <w:jc w:val="center"/>
        <w:rPr>
          <w:rFonts w:ascii="Tahoma" w:hAnsi="Tahoma"/>
          <w:b/>
        </w:rPr>
      </w:pPr>
    </w:p>
    <w:p w:rsidR="00374A22" w:rsidRPr="00D07BF0" w:rsidRDefault="00275671" w:rsidP="0015389A">
      <w:pPr>
        <w:pStyle w:val="Default"/>
        <w:spacing w:after="0"/>
        <w:jc w:val="center"/>
        <w:rPr>
          <w:rFonts w:ascii="Tahoma" w:eastAsia="Tahoma" w:hAnsi="Tahoma" w:cs="Tahoma"/>
          <w:b/>
        </w:rPr>
      </w:pPr>
      <w:r w:rsidRPr="00D07BF0">
        <w:rPr>
          <w:rFonts w:ascii="Tahoma" w:hAnsi="Tahoma"/>
          <w:b/>
        </w:rPr>
        <w:t>СКУ-64-2-МК, светодиодный светильник</w:t>
      </w:r>
    </w:p>
    <w:p w:rsidR="00374A22" w:rsidRPr="00725182" w:rsidRDefault="007B1118" w:rsidP="0015389A">
      <w:pPr>
        <w:pStyle w:val="Default"/>
        <w:spacing w:after="0"/>
        <w:jc w:val="center"/>
        <w:rPr>
          <w:rFonts w:ascii="Tahoma" w:eastAsia="Tahoma" w:hAnsi="Tahoma" w:cs="Tahoma"/>
        </w:rPr>
      </w:pPr>
      <w:r>
        <w:rPr>
          <w:rFonts w:ascii="Tahoma" w:hAnsi="Tahoma"/>
        </w:rPr>
        <w:t xml:space="preserve">Код товара: </w:t>
      </w:r>
      <w:r w:rsidR="00725182" w:rsidRPr="00725182">
        <w:rPr>
          <w:rFonts w:ascii="Tahoma" w:hAnsi="Tahoma"/>
        </w:rPr>
        <w:t>5546</w:t>
      </w:r>
    </w:p>
    <w:p w:rsidR="008902AF" w:rsidRDefault="008902AF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</w:p>
    <w:p w:rsidR="00374A22" w:rsidRDefault="007B1118">
      <w:pPr>
        <w:pStyle w:val="Default"/>
        <w:spacing w:after="0"/>
      </w:pPr>
      <w:r>
        <w:rPr>
          <w:rFonts w:ascii="Tahoma" w:hAnsi="Tahoma"/>
          <w:b/>
          <w:bCs/>
          <w:color w:val="92D050"/>
          <w:u w:color="92D050"/>
        </w:rPr>
        <w:t>Основные характеристики светильника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Степень защиты от внешних воздействий, IP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67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Класс защиты от поражения эл. током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I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Климатическое исполнение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УХЛ1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светильника,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250х220х160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светильника, НЕТТО,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2,3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светильников в упаковке, шт.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Габаритные размеры упаковки, мм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265х230х170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Масса БРУТТО, кг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2,55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Материал корпуса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Анодированный алюминий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Гарантия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3 года</w:t>
            </w:r>
          </w:p>
        </w:tc>
      </w:tr>
      <w:tr w:rsidR="000B425B" w:rsidTr="00725182">
        <w:tc>
          <w:tcPr>
            <w:tcW w:w="5485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Тип крепления</w:t>
            </w:r>
          </w:p>
        </w:tc>
        <w:tc>
          <w:tcPr>
            <w:tcW w:w="3854" w:type="dxa"/>
          </w:tcPr>
          <w:p w:rsidR="000B425B" w:rsidRPr="000B425B" w:rsidRDefault="000B425B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Консольный</w:t>
            </w:r>
          </w:p>
        </w:tc>
      </w:tr>
    </w:tbl>
    <w:p w:rsidR="000B425B" w:rsidRDefault="000B425B">
      <w:pPr>
        <w:pStyle w:val="Default"/>
        <w:spacing w:after="0"/>
        <w:rPr>
          <w:rFonts w:ascii="Tahoma" w:hAnsi="Tahoma"/>
        </w:rPr>
      </w:pPr>
    </w:p>
    <w:p w:rsidR="00374A22" w:rsidRDefault="007B1118">
      <w:pPr>
        <w:pStyle w:val="Default"/>
        <w:spacing w:after="0"/>
        <w:rPr>
          <w:rFonts w:ascii="Tahoma" w:eastAsia="Tahoma" w:hAnsi="Tahoma" w:cs="Tahoma"/>
        </w:rPr>
      </w:pPr>
      <w:r>
        <w:rPr>
          <w:rFonts w:ascii="Tahoma" w:hAnsi="Tahoma"/>
          <w:b/>
          <w:bCs/>
          <w:color w:val="92D050"/>
          <w:u w:color="92D050"/>
        </w:rPr>
        <w:t>Электротехнические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Напряжение питания, В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170-264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Диапазон рабочих частот, Гц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50 / 60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Потребляемая мощность, Вт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64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мощности светильника, cos φ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0,95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72518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Температура эксплуатации, °C</w:t>
            </w:r>
          </w:p>
        </w:tc>
        <w:tc>
          <w:tcPr>
            <w:tcW w:w="3854" w:type="dxa"/>
          </w:tcPr>
          <w:p w:rsidR="00725182" w:rsidRPr="000B425B" w:rsidRDefault="007A6A98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 +50 / -60</w:t>
            </w:r>
          </w:p>
        </w:tc>
      </w:tr>
    </w:tbl>
    <w:p w:rsidR="00725182" w:rsidRDefault="00725182">
      <w:pPr>
        <w:pStyle w:val="Default"/>
        <w:spacing w:after="0"/>
        <w:rPr>
          <w:rFonts w:ascii="Tahoma" w:hAnsi="Tahoma"/>
        </w:rPr>
      </w:pPr>
    </w:p>
    <w:p w:rsidR="00374A22" w:rsidRPr="00725182" w:rsidRDefault="007B1118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 w:rsidRPr="00725182">
        <w:rPr>
          <w:rFonts w:ascii="Tahoma" w:hAnsi="Tahoma"/>
          <w:b/>
          <w:bCs/>
          <w:color w:val="92D050"/>
          <w:u w:color="92D050"/>
        </w:rPr>
        <w:t>Светотехнические характеристики:</w:t>
      </w:r>
    </w:p>
    <w:tbl>
      <w:tblPr>
        <w:tblStyle w:val="a5"/>
        <w:tblW w:w="0" w:type="auto"/>
        <w:tblLook w:val="04A0"/>
      </w:tblPr>
      <w:tblGrid>
        <w:gridCol w:w="5485"/>
        <w:gridCol w:w="3854"/>
      </w:tblGrid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Световой поток светильника (номинальный), лм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8000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Цветовая температура, К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4000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Индекс цветопередачи, Ra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≥ 80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Кривая силы света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Л (полуширокая)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Коэффициент пульсации, %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&lt; 5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Ресурс светодиодов, час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100 000</w:t>
            </w:r>
          </w:p>
        </w:tc>
      </w:tr>
      <w:tr w:rsidR="00725182" w:rsidTr="00662CDC">
        <w:tc>
          <w:tcPr>
            <w:tcW w:w="5485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Количество светодиодов, шт</w:t>
            </w:r>
          </w:p>
        </w:tc>
        <w:tc>
          <w:tcPr>
            <w:tcW w:w="3854" w:type="dxa"/>
          </w:tcPr>
          <w:p w:rsidR="00725182" w:rsidRPr="000B425B" w:rsidRDefault="00725182" w:rsidP="00662CD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192</w:t>
            </w:r>
          </w:p>
        </w:tc>
      </w:tr>
    </w:tbl>
    <w:p w:rsidR="00374A22" w:rsidRDefault="00374A22">
      <w:pPr>
        <w:pStyle w:val="Default"/>
        <w:spacing w:after="0"/>
        <w:rPr>
          <w:rFonts w:ascii="Tahoma" w:eastAsia="Tahoma" w:hAnsi="Tahoma" w:cs="Tahoma"/>
        </w:rPr>
      </w:pPr>
    </w:p>
    <w:p w:rsidR="00725182" w:rsidRDefault="00725182" w:rsidP="00725182">
      <w:pPr>
        <w:pStyle w:val="Default"/>
        <w:spacing w:after="0"/>
        <w:ind w:left="4395"/>
        <w:rPr>
          <w:rFonts w:ascii="Tahoma" w:hAnsi="Tahoma"/>
        </w:rPr>
      </w:pPr>
    </w:p>
    <w:p w:rsidR="00374A22" w:rsidRDefault="00725182" w:rsidP="00725182">
      <w:pPr>
        <w:pStyle w:val="Default"/>
        <w:spacing w:after="0"/>
        <w:ind w:left="4395"/>
        <w:rPr>
          <w:rFonts w:ascii="Tahoma" w:eastAsia="Tahoma" w:hAnsi="Tahoma" w:cs="Tahoma"/>
        </w:rPr>
      </w:pPr>
      <w:r w:rsidRPr="00725182">
        <w:rPr>
          <w:rFonts w:ascii="Tahoma" w:hAnsi="Tahoma"/>
        </w:rPr>
        <w:t/>
      </w:r>
    </w:p>
    <w:p w:rsidR="00B97E5B" w:rsidRDefault="00B97E5B" w:rsidP="00B97E5B">
      <w:pPr>
        <w:rPr>
          <w:rFonts w:ascii="Tahoma" w:hAnsi="Tahoma"/>
          <w:b/>
          <w:bCs/>
          <w:color w:val="92D050"/>
          <w:u w:color="92D050"/>
        </w:rPr>
      </w:pPr>
    </w:p>
    <w:p w:rsidR="00A54600" w:rsidRDefault="007B1118" w:rsidP="00B97E5B">
      <w:pPr>
        <w:rPr>
          <w:rFonts w:ascii="Tahoma" w:hAnsi="Tahoma"/>
          <w:b/>
          <w:bCs/>
          <w:color w:val="92D050"/>
          <w:u w:color="92D050"/>
        </w:rPr>
      </w:pPr>
      <w:r w:rsidRPr="00A8302E">
        <w:rPr>
          <w:rFonts w:ascii="Tahoma" w:hAnsi="Tahoma"/>
          <w:b/>
          <w:bCs/>
          <w:color w:val="92D050"/>
          <w:u w:color="92D050"/>
        </w:rPr>
        <w:t>Схема крепления / подключения / габаритные размеры</w:t>
      </w:r>
    </w:p>
    <w:p w:rsidR="00A54600" w:rsidRPr="00A8302E" w:rsidRDefault="00073B9B" w:rsidP="00A8302E">
      <w:pPr>
        <w:pStyle w:val="Default"/>
        <w:spacing w:after="0"/>
        <w:rPr>
          <w:rFonts w:ascii="Tahoma" w:hAnsi="Tahoma"/>
          <w:b/>
          <w:bCs/>
          <w:color w:val="92D050"/>
          <w:u w:color="92D050"/>
        </w:rPr>
      </w:pPr>
      <w:r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193040</wp:posOffset>
            </wp:positionV>
            <wp:extent cx="2705100" cy="2366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A5460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noProof/>
          <w:lang w:eastAsia="ru-RU"/>
        </w:rPr>
        <w:drawing>
          <wp:inline distT="0" distB="0" distL="0" distR="0">
            <wp:extent cx="2010487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87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F0" w:rsidRDefault="00D07BF0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631395" w:rsidP="00944253">
      <w:pPr>
        <w:pStyle w:val="Default"/>
        <w:spacing w:after="0"/>
        <w:jc w:val="center"/>
        <w:rPr>
          <w:rFonts w:ascii="Tahoma" w:eastAsia="Tahoma" w:hAnsi="Tahoma" w:cs="Tahoma"/>
          <w:b/>
          <w:bCs/>
          <w:color w:val="92D050"/>
          <w:u w:color="92D050"/>
        </w:rPr>
      </w:pPr>
      <w:r>
        <w:lastRenderedPageBreak/>
        <w:pict>
          <v:shape id="_x0000_i1025" type="#_x0000_t75" style="width:334.5pt;height:291pt;mso-position-horizontal:center;mso-position-horizontal-relative:text;mso-position-vertical:outside;mso-position-vertical-relative:text;mso-width-relative:page;mso-height-relative:page" o:allowoverlap="f">
            <v:imagedata r:id="rId10" o:title="drawinf"/>
          </v:shape>
        </w:pict>
      </w:r>
    </w:p>
    <w:p w:rsidR="00944253" w:rsidRDefault="00944253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D07BF0" w:rsidRDefault="00D07BF0">
      <w:pPr>
        <w:rPr>
          <w:rFonts w:ascii="Tahoma" w:eastAsia="Calibri" w:hAnsi="Tahoma" w:cs="Calibri"/>
          <w:b/>
          <w:bCs/>
          <w:color w:val="92D050"/>
          <w:sz w:val="22"/>
          <w:szCs w:val="22"/>
          <w:u w:color="92D050"/>
          <w:lang w:val="ru-RU"/>
        </w:rPr>
      </w:pPr>
      <w:r>
        <w:rPr>
          <w:rFonts w:ascii="Tahoma" w:hAnsi="Tahoma"/>
          <w:b/>
          <w:bCs/>
          <w:color w:val="92D050"/>
          <w:u w:color="92D050"/>
        </w:rPr>
        <w:br w:type="page"/>
      </w:r>
    </w:p>
    <w:p w:rsidR="00374A22" w:rsidRDefault="007B1118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>
        <w:rPr>
          <w:rFonts w:ascii="Tahoma" w:hAnsi="Tahoma"/>
          <w:b/>
          <w:bCs/>
          <w:color w:val="92D050"/>
          <w:u w:color="92D050"/>
        </w:rPr>
        <w:lastRenderedPageBreak/>
        <w:t>Кривые силы света / конус освещенности</w:t>
      </w: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631395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  <w:r w:rsidRPr="00631395">
        <w:rPr>
          <w:noProof/>
        </w:rPr>
        <w:pict>
          <v:shape id="_x0000_s1028" type="#_x0000_t75" style="position:absolute;margin-left:-44.55pt;margin-top:8.6pt;width:228pt;height:150.75pt;z-index:251662336">
            <v:imagedata r:id="rId11" o:title="conus"/>
            <w10:wrap type="square"/>
          </v:shape>
        </w:pict>
      </w:r>
      <w:r w:rsidR="0049487E">
        <w:rPr>
          <w:rFonts w:ascii="Tahoma" w:eastAsia="Tahoma" w:hAnsi="Tahoma" w:cs="Tahoma"/>
          <w:b/>
          <w:bCs/>
          <w:noProof/>
          <w:color w:val="92D050"/>
          <w:u w:color="92D05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3791585</wp:posOffset>
            </wp:positionH>
            <wp:positionV relativeFrom="paragraph">
              <wp:posOffset>13335</wp:posOffset>
            </wp:positionV>
            <wp:extent cx="3393440" cy="2247900"/>
            <wp:effectExtent l="0" t="0" r="0" b="0"/>
            <wp:wrapSquare wrapText="bothSides"/>
            <wp:docPr id="1" name="Picture 1" descr="C:\Users\asapf\AppData\Local\Microsoft\Windows\INetCache\Content.Word\cur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apf\AppData\Local\Microsoft\Windows\INetCache\Content.Word\curve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49487E" w:rsidRDefault="0049487E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p w:rsidR="00374A22" w:rsidRDefault="00374A22">
      <w:pPr>
        <w:pStyle w:val="Default"/>
        <w:spacing w:after="0"/>
        <w:rPr>
          <w:rFonts w:ascii="Tahoma" w:eastAsia="Tahoma" w:hAnsi="Tahoma" w:cs="Tahoma"/>
          <w:b/>
          <w:bCs/>
          <w:color w:val="92D050"/>
          <w:u w:color="92D050"/>
        </w:rPr>
      </w:pPr>
    </w:p>
    <w:sectPr w:rsidR="00374A22" w:rsidSect="00631395">
      <w:headerReference w:type="default" r:id="rId13"/>
      <w:footerReference w:type="default" r:id="rId14"/>
      <w:pgSz w:w="11900" w:h="16840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498" w:rsidRDefault="005C2498">
      <w:r>
        <w:separator/>
      </w:r>
    </w:p>
  </w:endnote>
  <w:endnote w:type="continuationSeparator" w:id="1">
    <w:p w:rsidR="005C2498" w:rsidRDefault="005C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498" w:rsidRDefault="005C2498">
      <w:r>
        <w:separator/>
      </w:r>
    </w:p>
  </w:footnote>
  <w:footnote w:type="continuationSeparator" w:id="1">
    <w:p w:rsidR="005C2498" w:rsidRDefault="005C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A22" w:rsidRDefault="00374A22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41C"/>
    <w:multiLevelType w:val="hybridMultilevel"/>
    <w:tmpl w:val="FFFFFFFF"/>
    <w:numStyleLink w:val="ImportedStyle1"/>
  </w:abstractNum>
  <w:abstractNum w:abstractNumId="1">
    <w:nsid w:val="64B82C67"/>
    <w:multiLevelType w:val="hybridMultilevel"/>
    <w:tmpl w:val="FFFFFFFF"/>
    <w:styleLink w:val="ImportedStyle1"/>
    <w:lvl w:ilvl="0" w:tplc="569AEBBE">
      <w:start w:val="1"/>
      <w:numFmt w:val="bullet"/>
      <w:lvlText w:val="·"/>
      <w:lvlJc w:val="left"/>
      <w:pPr>
        <w:tabs>
          <w:tab w:val="num" w:pos="4956"/>
        </w:tabs>
        <w:ind w:left="5103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4A86C">
      <w:start w:val="1"/>
      <w:numFmt w:val="bullet"/>
      <w:lvlText w:val="o"/>
      <w:lvlJc w:val="left"/>
      <w:pPr>
        <w:tabs>
          <w:tab w:val="num" w:pos="5664"/>
        </w:tabs>
        <w:ind w:left="5811" w:hanging="5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EE88">
      <w:start w:val="1"/>
      <w:numFmt w:val="bullet"/>
      <w:lvlText w:val="▪"/>
      <w:lvlJc w:val="left"/>
      <w:pPr>
        <w:tabs>
          <w:tab w:val="num" w:pos="6372"/>
        </w:tabs>
        <w:ind w:left="6519" w:hanging="5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F877C0">
      <w:start w:val="1"/>
      <w:numFmt w:val="bullet"/>
      <w:lvlText w:val="·"/>
      <w:lvlJc w:val="left"/>
      <w:pPr>
        <w:tabs>
          <w:tab w:val="num" w:pos="7080"/>
        </w:tabs>
        <w:ind w:left="7227" w:hanging="53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341042">
      <w:start w:val="1"/>
      <w:numFmt w:val="bullet"/>
      <w:lvlText w:val="o"/>
      <w:lvlJc w:val="left"/>
      <w:pPr>
        <w:tabs>
          <w:tab w:val="num" w:pos="7788"/>
        </w:tabs>
        <w:ind w:left="7935" w:hanging="51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260B4C">
      <w:start w:val="1"/>
      <w:numFmt w:val="bullet"/>
      <w:lvlText w:val="▪"/>
      <w:lvlJc w:val="left"/>
      <w:pPr>
        <w:tabs>
          <w:tab w:val="num" w:pos="8496"/>
        </w:tabs>
        <w:ind w:left="8643" w:hanging="5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4C786">
      <w:start w:val="1"/>
      <w:numFmt w:val="bullet"/>
      <w:lvlText w:val="·"/>
      <w:lvlJc w:val="left"/>
      <w:pPr>
        <w:tabs>
          <w:tab w:val="num" w:pos="9204"/>
        </w:tabs>
        <w:ind w:left="9351" w:hanging="4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2A444A">
      <w:start w:val="1"/>
      <w:numFmt w:val="bullet"/>
      <w:lvlText w:val="o"/>
      <w:lvlJc w:val="left"/>
      <w:pPr>
        <w:tabs>
          <w:tab w:val="num" w:pos="9912"/>
        </w:tabs>
        <w:ind w:left="10059" w:hanging="4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32FC7C">
      <w:start w:val="1"/>
      <w:numFmt w:val="bullet"/>
      <w:lvlText w:val="▪"/>
      <w:lvlJc w:val="left"/>
      <w:pPr>
        <w:tabs>
          <w:tab w:val="num" w:pos="10620"/>
        </w:tabs>
        <w:ind w:left="10767" w:hanging="4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A22"/>
    <w:rsid w:val="000730E9"/>
    <w:rsid w:val="00073B9B"/>
    <w:rsid w:val="000B425B"/>
    <w:rsid w:val="000C6599"/>
    <w:rsid w:val="000C7147"/>
    <w:rsid w:val="000E601D"/>
    <w:rsid w:val="0015389A"/>
    <w:rsid w:val="00201481"/>
    <w:rsid w:val="00275671"/>
    <w:rsid w:val="00374A22"/>
    <w:rsid w:val="00487A2D"/>
    <w:rsid w:val="0049487E"/>
    <w:rsid w:val="00527FC7"/>
    <w:rsid w:val="00582B12"/>
    <w:rsid w:val="005C2498"/>
    <w:rsid w:val="00631395"/>
    <w:rsid w:val="00633C0C"/>
    <w:rsid w:val="00725182"/>
    <w:rsid w:val="007471CB"/>
    <w:rsid w:val="007A6A98"/>
    <w:rsid w:val="007B1118"/>
    <w:rsid w:val="0081739F"/>
    <w:rsid w:val="008902AF"/>
    <w:rsid w:val="008D0855"/>
    <w:rsid w:val="00944253"/>
    <w:rsid w:val="00A54600"/>
    <w:rsid w:val="00A8302E"/>
    <w:rsid w:val="00B97E5B"/>
    <w:rsid w:val="00C30BD2"/>
    <w:rsid w:val="00D07BF0"/>
    <w:rsid w:val="00D4591A"/>
    <w:rsid w:val="00EA2804"/>
    <w:rsid w:val="00F7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13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395"/>
    <w:rPr>
      <w:u w:val="single"/>
    </w:rPr>
  </w:style>
  <w:style w:type="paragraph" w:customStyle="1" w:styleId="HeaderFooter">
    <w:name w:val="Header &amp; Footer"/>
    <w:rsid w:val="006313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4">
    <w:name w:val="List Paragraph"/>
    <w:rsid w:val="00631395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rsid w:val="00631395"/>
    <w:pPr>
      <w:numPr>
        <w:numId w:val="1"/>
      </w:numPr>
    </w:pPr>
  </w:style>
  <w:style w:type="paragraph" w:customStyle="1" w:styleId="TableContents">
    <w:name w:val="Table Contents"/>
    <w:rsid w:val="00631395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a5">
    <w:name w:val="Table Grid"/>
    <w:basedOn w:val="a1"/>
    <w:uiPriority w:val="39"/>
    <w:rsid w:val="000B4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Prrafodelista">
    <w:name w:val="List Paragraph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Contents">
    <w:name w:val="Table Contents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table" w:styleId="Tablaconcuadrcula">
    <w:name w:val="Table Grid"/>
    <w:basedOn w:val="Tablanormal"/>
    <w:uiPriority w:val="39"/>
    <w:rsid w:val="000B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6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2018-09-05T10:39:00Z</dcterms:created>
  <dcterms:modified xsi:type="dcterms:W3CDTF">2018-09-05T10:39:00Z</dcterms:modified>
</cp:coreProperties>
</file>