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М2-К-Н-64-324.100.126-4-0-67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Магистраль, консоль КМО-1,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6036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324x100x126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1,95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М2-К-Н-64-366.100.143-4-0-67
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