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М1-К-Н-128-366.205.143-4-0-67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К-2,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366х205х143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385х230х165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16640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