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06-Н-М-8-175.110.27-4-0-54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овал матовый, 8 Вт, светодиодный светильник с акустическим датчиком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5328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датчика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акустический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Порог срабатывания, Дб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60-70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Длительность работы после срабатывания, сек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175х110х27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пластика, геометрия в точности повторяет форму корпуса т. н. светильника "Банник" (175 х 110 мм).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