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Серия "Айсберг"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03-У-М-12-595.200.34-4-0-54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Айсберг матовый, 12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5943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595x200x34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0,2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610х145х110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Гарантия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 года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Накладной / подвесной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12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1350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 К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≥80 Ra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 ч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96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Старый артикул - ViLED СС 03-У-М-12-590.130.15-4-0-65
Светильник предназначен для освещения помещений с высокой концентрацией влаги и пыли. Идеален для промышленных помещений, складов, применяется в освещении больниц, школ, офисных помещений, административных корпусов, торговых центров, бюджетных организаций итд. Легко монтируется на ровную потолочную поверхность.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