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СБО-11-М-А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СБО-11-М-А,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150x150x18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1155 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 С акустическим датчиком.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